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33" w:rsidRDefault="00CC608A">
      <w:pPr>
        <w:jc w:val="center"/>
        <w:rPr>
          <w:rFonts w:ascii="黑体" w:eastAsia="黑体" w:hAnsi="黑体"/>
          <w:b/>
          <w:sz w:val="32"/>
          <w:szCs w:val="32"/>
        </w:rPr>
      </w:pPr>
      <w:r>
        <w:rPr>
          <w:rFonts w:ascii="黑体" w:eastAsia="黑体" w:hAnsi="黑体" w:hint="eastAsia"/>
          <w:sz w:val="32"/>
          <w:szCs w:val="32"/>
        </w:rPr>
        <w:t>“</w:t>
      </w:r>
      <w:r>
        <w:rPr>
          <w:rFonts w:ascii="黑体" w:eastAsia="黑体" w:hAnsi="黑体" w:hint="eastAsia"/>
          <w:sz w:val="32"/>
          <w:szCs w:val="32"/>
        </w:rPr>
        <w:t>水果多多</w:t>
      </w:r>
      <w:r>
        <w:rPr>
          <w:rFonts w:ascii="黑体" w:eastAsia="黑体" w:hAnsi="黑体" w:hint="eastAsia"/>
          <w:sz w:val="32"/>
          <w:szCs w:val="32"/>
        </w:rPr>
        <w:t>”主题发展评估表</w:t>
      </w:r>
    </w:p>
    <w:tbl>
      <w:tblPr>
        <w:tblStyle w:val="a3"/>
        <w:tblW w:w="14174" w:type="dxa"/>
        <w:tblLayout w:type="fixed"/>
        <w:tblLook w:val="04A0" w:firstRow="1" w:lastRow="0" w:firstColumn="1" w:lastColumn="0" w:noHBand="0" w:noVBand="1"/>
      </w:tblPr>
      <w:tblGrid>
        <w:gridCol w:w="1242"/>
        <w:gridCol w:w="2268"/>
        <w:gridCol w:w="9214"/>
        <w:gridCol w:w="1450"/>
      </w:tblGrid>
      <w:tr w:rsidR="00036933">
        <w:trPr>
          <w:trHeight w:val="357"/>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发展领域</w:t>
            </w:r>
          </w:p>
        </w:tc>
        <w:tc>
          <w:tcPr>
            <w:tcW w:w="2268" w:type="dxa"/>
            <w:shd w:val="clear" w:color="auto" w:fill="C5E0B3" w:themeFill="accent6"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发展子领域</w:t>
            </w:r>
          </w:p>
        </w:tc>
        <w:tc>
          <w:tcPr>
            <w:tcW w:w="9214" w:type="dxa"/>
            <w:shd w:val="clear" w:color="auto" w:fill="C5E0B3" w:themeFill="accent6"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发展表现</w:t>
            </w:r>
          </w:p>
        </w:tc>
        <w:tc>
          <w:tcPr>
            <w:tcW w:w="1450" w:type="dxa"/>
            <w:shd w:val="clear" w:color="auto" w:fill="C5E0B3" w:themeFill="accent6"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对应活动</w:t>
            </w:r>
          </w:p>
        </w:tc>
      </w:tr>
      <w:tr w:rsidR="00036933" w:rsidTr="00CC608A">
        <w:trPr>
          <w:trHeight w:val="1837"/>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科学</w:t>
            </w:r>
          </w:p>
        </w:tc>
        <w:tc>
          <w:tcPr>
            <w:tcW w:w="2268" w:type="dxa"/>
          </w:tcPr>
          <w:p w:rsidR="00036933" w:rsidRPr="00CC608A" w:rsidRDefault="00CC608A">
            <w:pPr>
              <w:numPr>
                <w:ilvl w:val="0"/>
                <w:numId w:val="1"/>
              </w:numPr>
              <w:jc w:val="left"/>
              <w:rPr>
                <w:rFonts w:ascii="宋体" w:eastAsia="宋体" w:hAnsi="宋体"/>
                <w:szCs w:val="21"/>
              </w:rPr>
            </w:pPr>
            <w:r w:rsidRPr="00CC608A">
              <w:rPr>
                <w:rFonts w:ascii="宋体" w:eastAsia="宋体" w:hAnsi="宋体" w:hint="eastAsia"/>
                <w:szCs w:val="21"/>
              </w:rPr>
              <w:t>科学探究</w:t>
            </w:r>
          </w:p>
          <w:p w:rsidR="00036933" w:rsidRPr="00CC608A" w:rsidRDefault="00CC608A">
            <w:pPr>
              <w:numPr>
                <w:ilvl w:val="0"/>
                <w:numId w:val="1"/>
              </w:numPr>
              <w:jc w:val="left"/>
              <w:rPr>
                <w:rFonts w:ascii="宋体" w:eastAsia="宋体" w:hAnsi="宋体"/>
                <w:szCs w:val="21"/>
              </w:rPr>
            </w:pPr>
            <w:r w:rsidRPr="00CC608A">
              <w:rPr>
                <w:rFonts w:ascii="宋体" w:eastAsia="宋体" w:hAnsi="宋体" w:hint="eastAsia"/>
                <w:szCs w:val="21"/>
              </w:rPr>
              <w:t>数学认知</w:t>
            </w:r>
          </w:p>
        </w:tc>
        <w:tc>
          <w:tcPr>
            <w:tcW w:w="9214" w:type="dxa"/>
          </w:tcPr>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观察和比较不同水果的颜色、外形、内部构造、剖面、味道和种子的异同</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熟悉水果的名称和外形特征，能够通过嗅觉和味觉辨别水果的名称</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认识水果的不同种类并能够按照水果的种类以及不同的吃法进行分类</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观察同一种水果的不同切法所呈现的形态</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观察了解水果种子在生长过程中的变化，了解不同水果的生长方式</w:t>
            </w:r>
          </w:p>
        </w:tc>
        <w:tc>
          <w:tcPr>
            <w:tcW w:w="1450" w:type="dxa"/>
            <w:shd w:val="clear" w:color="auto" w:fill="B4C6E7" w:themeFill="accent5" w:themeFillTint="66"/>
          </w:tcPr>
          <w:p w:rsidR="00036933" w:rsidRPr="00CC608A" w:rsidRDefault="00CC608A">
            <w:pPr>
              <w:rPr>
                <w:rFonts w:ascii="宋体" w:eastAsia="宋体" w:hAnsi="宋体" w:cs="宋体"/>
                <w:kern w:val="0"/>
                <w:szCs w:val="21"/>
              </w:rPr>
            </w:pPr>
            <w:r w:rsidRPr="00CC608A">
              <w:rPr>
                <w:rFonts w:ascii="宋体" w:eastAsia="宋体" w:hAnsi="宋体" w:hint="eastAsia"/>
                <w:szCs w:val="21"/>
              </w:rPr>
              <w:t>活动：</w:t>
            </w:r>
            <w:r w:rsidRPr="00CC608A">
              <w:rPr>
                <w:rFonts w:ascii="宋体" w:eastAsia="宋体" w:hAnsi="宋体" w:hint="eastAsia"/>
                <w:szCs w:val="21"/>
              </w:rPr>
              <w:t>3</w:t>
            </w:r>
            <w:r w:rsidRPr="00CC608A">
              <w:rPr>
                <w:rFonts w:ascii="宋体" w:eastAsia="宋体" w:hAnsi="宋体" w:hint="eastAsia"/>
                <w:szCs w:val="21"/>
              </w:rPr>
              <w:t>、</w:t>
            </w:r>
            <w:r w:rsidRPr="00CC608A">
              <w:rPr>
                <w:rFonts w:ascii="宋体" w:eastAsia="宋体" w:hAnsi="宋体" w:hint="eastAsia"/>
                <w:szCs w:val="21"/>
              </w:rPr>
              <w:t>4</w:t>
            </w:r>
            <w:r w:rsidRPr="00CC608A">
              <w:rPr>
                <w:rFonts w:ascii="宋体" w:eastAsia="宋体" w:hAnsi="宋体" w:hint="eastAsia"/>
                <w:szCs w:val="21"/>
              </w:rPr>
              <w:t>、</w:t>
            </w:r>
            <w:r w:rsidRPr="00CC608A">
              <w:rPr>
                <w:rFonts w:ascii="宋体" w:eastAsia="宋体" w:hAnsi="宋体" w:hint="eastAsia"/>
                <w:szCs w:val="21"/>
              </w:rPr>
              <w:t>7</w:t>
            </w:r>
            <w:r w:rsidRPr="00CC608A">
              <w:rPr>
                <w:rFonts w:ascii="宋体" w:eastAsia="宋体" w:hAnsi="宋体" w:hint="eastAsia"/>
                <w:szCs w:val="21"/>
              </w:rPr>
              <w:t>、</w:t>
            </w:r>
            <w:r w:rsidRPr="00CC608A">
              <w:rPr>
                <w:rFonts w:ascii="宋体" w:eastAsia="宋体" w:hAnsi="宋体" w:hint="eastAsia"/>
                <w:szCs w:val="21"/>
              </w:rPr>
              <w:t>8</w:t>
            </w:r>
            <w:r w:rsidRPr="00CC608A">
              <w:rPr>
                <w:rFonts w:ascii="宋体" w:eastAsia="宋体" w:hAnsi="宋体" w:hint="eastAsia"/>
                <w:szCs w:val="21"/>
              </w:rPr>
              <w:t>、</w:t>
            </w:r>
            <w:r w:rsidRPr="00CC608A">
              <w:rPr>
                <w:rFonts w:ascii="宋体" w:eastAsia="宋体" w:hAnsi="宋体" w:hint="eastAsia"/>
                <w:szCs w:val="21"/>
              </w:rPr>
              <w:t>10</w:t>
            </w:r>
            <w:r w:rsidRPr="00CC608A">
              <w:rPr>
                <w:rFonts w:ascii="宋体" w:eastAsia="宋体" w:hAnsi="宋体" w:hint="eastAsia"/>
                <w:szCs w:val="21"/>
              </w:rPr>
              <w:t>、</w:t>
            </w:r>
            <w:r w:rsidRPr="00CC608A">
              <w:rPr>
                <w:rFonts w:ascii="宋体" w:eastAsia="宋体" w:hAnsi="宋体" w:hint="eastAsia"/>
                <w:szCs w:val="21"/>
              </w:rPr>
              <w:t>15</w:t>
            </w:r>
            <w:r w:rsidRPr="00CC608A">
              <w:rPr>
                <w:rFonts w:ascii="宋体" w:eastAsia="宋体" w:hAnsi="宋体" w:hint="eastAsia"/>
                <w:szCs w:val="21"/>
              </w:rPr>
              <w:t>、</w:t>
            </w:r>
            <w:r w:rsidRPr="00CC608A">
              <w:rPr>
                <w:rFonts w:ascii="宋体" w:eastAsia="宋体" w:hAnsi="宋体" w:hint="eastAsia"/>
                <w:szCs w:val="21"/>
              </w:rPr>
              <w:t>16</w:t>
            </w:r>
            <w:r w:rsidRPr="00CC608A">
              <w:rPr>
                <w:rFonts w:ascii="宋体" w:eastAsia="宋体" w:hAnsi="宋体" w:hint="eastAsia"/>
                <w:szCs w:val="21"/>
              </w:rPr>
              <w:t>、</w:t>
            </w:r>
            <w:r w:rsidRPr="00CC608A">
              <w:rPr>
                <w:rFonts w:ascii="宋体" w:eastAsia="宋体" w:hAnsi="宋体" w:hint="eastAsia"/>
                <w:szCs w:val="21"/>
              </w:rPr>
              <w:t>18</w:t>
            </w:r>
            <w:r w:rsidRPr="00CC608A">
              <w:rPr>
                <w:rFonts w:ascii="宋体" w:eastAsia="宋体" w:hAnsi="宋体" w:hint="eastAsia"/>
                <w:szCs w:val="21"/>
              </w:rPr>
              <w:t>、</w:t>
            </w:r>
            <w:r w:rsidRPr="00CC608A">
              <w:rPr>
                <w:rFonts w:ascii="宋体" w:eastAsia="宋体" w:hAnsi="宋体" w:hint="eastAsia"/>
                <w:szCs w:val="21"/>
              </w:rPr>
              <w:t>19</w:t>
            </w:r>
            <w:r w:rsidRPr="00CC608A">
              <w:rPr>
                <w:rFonts w:ascii="宋体" w:eastAsia="宋体" w:hAnsi="宋体" w:hint="eastAsia"/>
                <w:szCs w:val="21"/>
              </w:rPr>
              <w:t>、</w:t>
            </w:r>
            <w:r w:rsidRPr="00CC608A">
              <w:rPr>
                <w:rFonts w:ascii="宋体" w:eastAsia="宋体" w:hAnsi="宋体" w:hint="eastAsia"/>
                <w:szCs w:val="21"/>
              </w:rPr>
              <w:t>25</w:t>
            </w:r>
            <w:r w:rsidRPr="00CC608A">
              <w:rPr>
                <w:rFonts w:ascii="宋体" w:eastAsia="宋体" w:hAnsi="宋体" w:hint="eastAsia"/>
                <w:szCs w:val="21"/>
              </w:rPr>
              <w:t>、</w:t>
            </w:r>
            <w:r w:rsidRPr="00CC608A">
              <w:rPr>
                <w:rFonts w:ascii="宋体" w:eastAsia="宋体" w:hAnsi="宋体" w:hint="eastAsia"/>
                <w:szCs w:val="21"/>
              </w:rPr>
              <w:t>27</w:t>
            </w:r>
            <w:r w:rsidRPr="00CC608A">
              <w:rPr>
                <w:rFonts w:ascii="宋体" w:eastAsia="宋体" w:hAnsi="宋体" w:hint="eastAsia"/>
                <w:szCs w:val="21"/>
              </w:rPr>
              <w:t>、</w:t>
            </w:r>
            <w:r w:rsidRPr="00CC608A">
              <w:rPr>
                <w:rFonts w:ascii="宋体" w:eastAsia="宋体" w:hAnsi="宋体" w:hint="eastAsia"/>
                <w:szCs w:val="21"/>
              </w:rPr>
              <w:t>29</w:t>
            </w:r>
          </w:p>
        </w:tc>
      </w:tr>
      <w:tr w:rsidR="00036933">
        <w:trPr>
          <w:trHeight w:val="979"/>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艺术</w:t>
            </w:r>
          </w:p>
        </w:tc>
        <w:tc>
          <w:tcPr>
            <w:tcW w:w="2268" w:type="dxa"/>
          </w:tcPr>
          <w:p w:rsidR="00036933" w:rsidRPr="00CC608A" w:rsidRDefault="00CC608A">
            <w:pPr>
              <w:numPr>
                <w:ilvl w:val="0"/>
                <w:numId w:val="1"/>
              </w:numPr>
              <w:jc w:val="left"/>
              <w:rPr>
                <w:rFonts w:ascii="宋体" w:eastAsia="宋体" w:hAnsi="宋体"/>
                <w:szCs w:val="21"/>
              </w:rPr>
            </w:pPr>
            <w:r w:rsidRPr="00CC608A">
              <w:rPr>
                <w:rFonts w:ascii="宋体" w:eastAsia="宋体" w:hAnsi="宋体" w:hint="eastAsia"/>
                <w:szCs w:val="21"/>
              </w:rPr>
              <w:t>感受</w:t>
            </w:r>
            <w:r w:rsidRPr="00CC608A">
              <w:rPr>
                <w:rFonts w:ascii="宋体" w:eastAsia="宋体" w:hAnsi="宋体"/>
                <w:szCs w:val="21"/>
              </w:rPr>
              <w:t>与欣赏</w:t>
            </w:r>
          </w:p>
          <w:p w:rsidR="00036933" w:rsidRPr="00CC608A" w:rsidRDefault="00CC608A">
            <w:pPr>
              <w:numPr>
                <w:ilvl w:val="0"/>
                <w:numId w:val="3"/>
              </w:numPr>
              <w:jc w:val="left"/>
              <w:rPr>
                <w:rFonts w:ascii="宋体" w:eastAsia="宋体" w:hAnsi="宋体"/>
                <w:szCs w:val="21"/>
              </w:rPr>
            </w:pPr>
            <w:r w:rsidRPr="00CC608A">
              <w:rPr>
                <w:rFonts w:ascii="宋体" w:eastAsia="宋体" w:hAnsi="宋体" w:hint="eastAsia"/>
                <w:szCs w:val="21"/>
              </w:rPr>
              <w:t>表现</w:t>
            </w:r>
            <w:r w:rsidRPr="00CC608A">
              <w:rPr>
                <w:rFonts w:ascii="宋体" w:eastAsia="宋体" w:hAnsi="宋体"/>
                <w:szCs w:val="21"/>
              </w:rPr>
              <w:t>与创造</w:t>
            </w:r>
          </w:p>
          <w:p w:rsidR="00036933" w:rsidRPr="00CC608A" w:rsidRDefault="00036933">
            <w:pPr>
              <w:ind w:left="720"/>
              <w:jc w:val="left"/>
              <w:rPr>
                <w:rFonts w:ascii="宋体" w:eastAsia="宋体" w:hAnsi="宋体"/>
                <w:szCs w:val="21"/>
              </w:rPr>
            </w:pPr>
          </w:p>
        </w:tc>
        <w:tc>
          <w:tcPr>
            <w:tcW w:w="9214" w:type="dxa"/>
          </w:tcPr>
          <w:p w:rsidR="00036933" w:rsidRPr="00CC608A" w:rsidRDefault="00CC608A">
            <w:pPr>
              <w:numPr>
                <w:ilvl w:val="0"/>
                <w:numId w:val="4"/>
              </w:numPr>
              <w:jc w:val="left"/>
              <w:rPr>
                <w:rFonts w:ascii="宋体" w:eastAsia="宋体" w:hAnsi="宋体"/>
                <w:szCs w:val="21"/>
              </w:rPr>
            </w:pPr>
            <w:r w:rsidRPr="00CC608A">
              <w:rPr>
                <w:rFonts w:ascii="宋体" w:eastAsia="宋体" w:hAnsi="宋体" w:hint="eastAsia"/>
                <w:szCs w:val="21"/>
              </w:rPr>
              <w:t>通过观察感受艺术作品中水果的色彩与画法</w:t>
            </w:r>
          </w:p>
          <w:p w:rsidR="00036933" w:rsidRPr="00CC608A" w:rsidRDefault="00CC608A">
            <w:pPr>
              <w:numPr>
                <w:ilvl w:val="0"/>
                <w:numId w:val="4"/>
              </w:numPr>
              <w:jc w:val="left"/>
              <w:rPr>
                <w:rFonts w:ascii="宋体" w:eastAsia="宋体" w:hAnsi="宋体"/>
                <w:szCs w:val="21"/>
              </w:rPr>
            </w:pPr>
            <w:r w:rsidRPr="00CC608A">
              <w:rPr>
                <w:rFonts w:ascii="宋体" w:eastAsia="宋体" w:hAnsi="宋体" w:hint="eastAsia"/>
                <w:szCs w:val="21"/>
              </w:rPr>
              <w:t>用画画、肢体语言等艺术手法表现水果的外形特征和颜色</w:t>
            </w:r>
          </w:p>
        </w:tc>
        <w:tc>
          <w:tcPr>
            <w:tcW w:w="1450" w:type="dxa"/>
            <w:shd w:val="clear" w:color="auto" w:fill="FFC000"/>
          </w:tcPr>
          <w:p w:rsidR="00036933" w:rsidRPr="00CC608A" w:rsidRDefault="00CC608A">
            <w:pPr>
              <w:jc w:val="left"/>
              <w:rPr>
                <w:rFonts w:ascii="宋体" w:eastAsia="宋体" w:hAnsi="宋体"/>
                <w:szCs w:val="21"/>
              </w:rPr>
            </w:pPr>
            <w:r w:rsidRPr="00CC608A">
              <w:rPr>
                <w:rFonts w:ascii="宋体" w:hAnsi="宋体" w:cs="宋体" w:hint="eastAsia"/>
                <w:kern w:val="0"/>
                <w:szCs w:val="21"/>
              </w:rPr>
              <w:t>活动</w:t>
            </w:r>
            <w:r w:rsidRPr="00CC608A">
              <w:rPr>
                <w:rFonts w:ascii="宋体" w:hAnsi="宋体" w:cs="宋体" w:hint="eastAsia"/>
                <w:kern w:val="0"/>
                <w:szCs w:val="21"/>
              </w:rPr>
              <w:t>：</w:t>
            </w:r>
            <w:r w:rsidRPr="00CC608A">
              <w:rPr>
                <w:rFonts w:ascii="宋体" w:hAnsi="宋体" w:cs="宋体" w:hint="eastAsia"/>
                <w:kern w:val="0"/>
                <w:szCs w:val="21"/>
              </w:rPr>
              <w:t>6</w:t>
            </w:r>
            <w:r w:rsidRPr="00CC608A">
              <w:rPr>
                <w:rFonts w:ascii="宋体" w:hAnsi="宋体" w:cs="宋体" w:hint="eastAsia"/>
                <w:kern w:val="0"/>
                <w:szCs w:val="21"/>
              </w:rPr>
              <w:t>、</w:t>
            </w:r>
            <w:r w:rsidRPr="00CC608A">
              <w:rPr>
                <w:rFonts w:ascii="宋体" w:hAnsi="宋体" w:cs="宋体" w:hint="eastAsia"/>
                <w:kern w:val="0"/>
                <w:szCs w:val="21"/>
              </w:rPr>
              <w:t>11</w:t>
            </w:r>
            <w:r w:rsidRPr="00CC608A">
              <w:rPr>
                <w:rFonts w:ascii="宋体" w:hAnsi="宋体" w:cs="宋体" w:hint="eastAsia"/>
                <w:kern w:val="0"/>
                <w:szCs w:val="21"/>
              </w:rPr>
              <w:t>、</w:t>
            </w:r>
            <w:r w:rsidRPr="00CC608A">
              <w:rPr>
                <w:rFonts w:ascii="宋体" w:hAnsi="宋体" w:cs="宋体" w:hint="eastAsia"/>
                <w:kern w:val="0"/>
                <w:szCs w:val="21"/>
              </w:rPr>
              <w:t>12</w:t>
            </w:r>
            <w:r w:rsidRPr="00CC608A">
              <w:rPr>
                <w:rFonts w:ascii="宋体" w:hAnsi="宋体" w:cs="宋体" w:hint="eastAsia"/>
                <w:kern w:val="0"/>
                <w:szCs w:val="21"/>
              </w:rPr>
              <w:t>、</w:t>
            </w:r>
            <w:r w:rsidRPr="00CC608A">
              <w:rPr>
                <w:rFonts w:ascii="宋体" w:hAnsi="宋体" w:cs="宋体" w:hint="eastAsia"/>
                <w:kern w:val="0"/>
                <w:szCs w:val="21"/>
              </w:rPr>
              <w:t>13</w:t>
            </w:r>
            <w:r w:rsidRPr="00CC608A">
              <w:rPr>
                <w:rFonts w:ascii="宋体" w:hAnsi="宋体" w:cs="宋体" w:hint="eastAsia"/>
                <w:kern w:val="0"/>
                <w:szCs w:val="21"/>
              </w:rPr>
              <w:t>、</w:t>
            </w:r>
            <w:r w:rsidRPr="00CC608A">
              <w:rPr>
                <w:rFonts w:ascii="宋体" w:eastAsia="宋体" w:hAnsi="宋体" w:hint="eastAsia"/>
                <w:szCs w:val="21"/>
              </w:rPr>
              <w:t>14</w:t>
            </w:r>
            <w:r w:rsidRPr="00CC608A">
              <w:rPr>
                <w:rFonts w:ascii="宋体" w:eastAsia="宋体" w:hAnsi="宋体" w:hint="eastAsia"/>
                <w:szCs w:val="21"/>
              </w:rPr>
              <w:t>、</w:t>
            </w:r>
            <w:r w:rsidRPr="00CC608A">
              <w:rPr>
                <w:rFonts w:ascii="宋体" w:eastAsia="宋体" w:hAnsi="宋体" w:hint="eastAsia"/>
                <w:szCs w:val="21"/>
              </w:rPr>
              <w:t>17</w:t>
            </w:r>
            <w:r w:rsidRPr="00CC608A">
              <w:rPr>
                <w:rFonts w:ascii="宋体" w:eastAsia="宋体" w:hAnsi="宋体" w:hint="eastAsia"/>
                <w:szCs w:val="21"/>
              </w:rPr>
              <w:t>、</w:t>
            </w:r>
            <w:r w:rsidRPr="00CC608A">
              <w:rPr>
                <w:rFonts w:ascii="宋体" w:eastAsia="宋体" w:hAnsi="宋体" w:hint="eastAsia"/>
                <w:szCs w:val="21"/>
              </w:rPr>
              <w:t>20</w:t>
            </w:r>
            <w:r w:rsidRPr="00CC608A">
              <w:rPr>
                <w:rFonts w:ascii="宋体" w:eastAsia="宋体" w:hAnsi="宋体" w:hint="eastAsia"/>
                <w:szCs w:val="21"/>
              </w:rPr>
              <w:t>、</w:t>
            </w:r>
            <w:r w:rsidRPr="00CC608A">
              <w:rPr>
                <w:rFonts w:ascii="宋体" w:eastAsia="宋体" w:hAnsi="宋体" w:hint="eastAsia"/>
                <w:szCs w:val="21"/>
              </w:rPr>
              <w:t>22</w:t>
            </w:r>
            <w:r w:rsidRPr="00CC608A">
              <w:rPr>
                <w:rFonts w:ascii="宋体" w:eastAsia="宋体" w:hAnsi="宋体" w:hint="eastAsia"/>
                <w:szCs w:val="21"/>
              </w:rPr>
              <w:t>、</w:t>
            </w:r>
            <w:r w:rsidRPr="00CC608A">
              <w:rPr>
                <w:rFonts w:ascii="宋体" w:eastAsia="宋体" w:hAnsi="宋体" w:hint="eastAsia"/>
                <w:szCs w:val="21"/>
              </w:rPr>
              <w:t>26</w:t>
            </w:r>
            <w:r w:rsidRPr="00CC608A">
              <w:rPr>
                <w:rFonts w:ascii="宋体" w:eastAsia="宋体" w:hAnsi="宋体" w:hint="eastAsia"/>
                <w:szCs w:val="21"/>
              </w:rPr>
              <w:t xml:space="preserve">                 </w:t>
            </w:r>
          </w:p>
        </w:tc>
      </w:tr>
      <w:tr w:rsidR="00036933" w:rsidTr="00CC608A">
        <w:trPr>
          <w:trHeight w:val="1852"/>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健康</w:t>
            </w:r>
          </w:p>
        </w:tc>
        <w:tc>
          <w:tcPr>
            <w:tcW w:w="2268" w:type="dxa"/>
          </w:tcPr>
          <w:p w:rsidR="00036933" w:rsidRPr="00CC608A" w:rsidRDefault="00CC608A">
            <w:pPr>
              <w:numPr>
                <w:ilvl w:val="0"/>
                <w:numId w:val="1"/>
              </w:numPr>
              <w:jc w:val="left"/>
              <w:rPr>
                <w:rFonts w:ascii="宋体" w:eastAsia="宋体" w:hAnsi="宋体"/>
                <w:szCs w:val="21"/>
              </w:rPr>
            </w:pPr>
            <w:r w:rsidRPr="00CC608A">
              <w:rPr>
                <w:rFonts w:ascii="宋体" w:eastAsia="宋体" w:hAnsi="宋体" w:hint="eastAsia"/>
                <w:szCs w:val="21"/>
              </w:rPr>
              <w:t>动作发展</w:t>
            </w:r>
          </w:p>
          <w:p w:rsidR="00036933" w:rsidRPr="00CC608A" w:rsidRDefault="00CC608A">
            <w:pPr>
              <w:numPr>
                <w:ilvl w:val="0"/>
                <w:numId w:val="1"/>
              </w:numPr>
              <w:jc w:val="left"/>
              <w:rPr>
                <w:rFonts w:ascii="宋体" w:eastAsia="宋体" w:hAnsi="宋体"/>
                <w:szCs w:val="21"/>
              </w:rPr>
            </w:pPr>
            <w:r w:rsidRPr="00CC608A">
              <w:rPr>
                <w:rFonts w:ascii="宋体" w:eastAsia="宋体" w:hAnsi="宋体" w:hint="eastAsia"/>
                <w:szCs w:val="21"/>
              </w:rPr>
              <w:t>生活习惯与生活能力</w:t>
            </w:r>
          </w:p>
        </w:tc>
        <w:tc>
          <w:tcPr>
            <w:tcW w:w="9214" w:type="dxa"/>
          </w:tcPr>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知道常见水果的食用方法，并了解吃水果时的注意事项</w:t>
            </w:r>
          </w:p>
          <w:p w:rsidR="00036933" w:rsidRPr="00CC608A" w:rsidRDefault="00CC608A">
            <w:pPr>
              <w:pStyle w:val="a4"/>
              <w:numPr>
                <w:ilvl w:val="0"/>
                <w:numId w:val="5"/>
              </w:numPr>
              <w:ind w:firstLineChars="0"/>
              <w:jc w:val="left"/>
              <w:rPr>
                <w:rFonts w:ascii="宋体" w:eastAsia="宋体" w:hAnsi="宋体"/>
                <w:szCs w:val="21"/>
              </w:rPr>
            </w:pPr>
            <w:r w:rsidRPr="00CC608A">
              <w:rPr>
                <w:rFonts w:ascii="宋体" w:eastAsia="宋体" w:hAnsi="宋体" w:hint="eastAsia"/>
                <w:szCs w:val="21"/>
              </w:rPr>
              <w:t>根据水果的不同特征玩游戏，增进肢体各部位的协调能力</w:t>
            </w:r>
          </w:p>
          <w:p w:rsidR="00036933" w:rsidRPr="00CC608A" w:rsidRDefault="00CC608A">
            <w:pPr>
              <w:pStyle w:val="a4"/>
              <w:numPr>
                <w:ilvl w:val="0"/>
                <w:numId w:val="5"/>
              </w:numPr>
              <w:ind w:firstLineChars="0"/>
              <w:jc w:val="left"/>
              <w:rPr>
                <w:rFonts w:ascii="宋体" w:eastAsia="宋体" w:hAnsi="宋体"/>
                <w:szCs w:val="21"/>
              </w:rPr>
            </w:pPr>
            <w:r w:rsidRPr="00CC608A">
              <w:rPr>
                <w:rFonts w:ascii="宋体" w:eastAsia="宋体" w:hAnsi="宋体" w:hint="eastAsia"/>
                <w:szCs w:val="21"/>
              </w:rPr>
              <w:t>感知不同水果的触觉及味觉</w:t>
            </w:r>
          </w:p>
          <w:p w:rsidR="00036933" w:rsidRPr="00CC608A" w:rsidRDefault="00CC608A">
            <w:pPr>
              <w:pStyle w:val="a4"/>
              <w:numPr>
                <w:ilvl w:val="0"/>
                <w:numId w:val="5"/>
              </w:numPr>
              <w:ind w:firstLineChars="0"/>
              <w:jc w:val="left"/>
              <w:rPr>
                <w:rFonts w:ascii="宋体" w:eastAsia="宋体" w:hAnsi="宋体"/>
                <w:szCs w:val="21"/>
              </w:rPr>
            </w:pPr>
            <w:r w:rsidRPr="00CC608A">
              <w:rPr>
                <w:rFonts w:ascii="宋体" w:eastAsia="宋体" w:hAnsi="宋体" w:hint="eastAsia"/>
                <w:szCs w:val="21"/>
              </w:rPr>
              <w:t>理解水果与人的健康的关系</w:t>
            </w:r>
          </w:p>
          <w:p w:rsidR="00036933" w:rsidRPr="00CC608A" w:rsidRDefault="00CC608A">
            <w:pPr>
              <w:pStyle w:val="a4"/>
              <w:numPr>
                <w:ilvl w:val="0"/>
                <w:numId w:val="5"/>
              </w:numPr>
              <w:ind w:firstLineChars="0"/>
              <w:jc w:val="left"/>
              <w:rPr>
                <w:rFonts w:ascii="宋体" w:eastAsia="宋体" w:hAnsi="宋体"/>
                <w:szCs w:val="21"/>
              </w:rPr>
            </w:pPr>
            <w:r w:rsidRPr="00CC608A">
              <w:rPr>
                <w:rFonts w:ascii="宋体" w:eastAsia="宋体" w:hAnsi="宋体" w:hint="eastAsia"/>
                <w:szCs w:val="21"/>
              </w:rPr>
              <w:t>探索水果餐点的不同做法</w:t>
            </w:r>
          </w:p>
        </w:tc>
        <w:tc>
          <w:tcPr>
            <w:tcW w:w="1450" w:type="dxa"/>
            <w:shd w:val="clear" w:color="auto" w:fill="92D050"/>
          </w:tcPr>
          <w:p w:rsidR="00036933" w:rsidRPr="00CC608A" w:rsidRDefault="00CC608A">
            <w:pPr>
              <w:jc w:val="left"/>
              <w:rPr>
                <w:rFonts w:ascii="宋体" w:eastAsia="宋体" w:hAnsi="宋体"/>
                <w:color w:val="000000" w:themeColor="text1"/>
                <w:szCs w:val="21"/>
              </w:rPr>
            </w:pPr>
            <w:r w:rsidRPr="00CC608A">
              <w:rPr>
                <w:rFonts w:ascii="宋体" w:hAnsi="宋体" w:cs="宋体" w:hint="eastAsia"/>
                <w:color w:val="000000" w:themeColor="text1"/>
                <w:kern w:val="0"/>
                <w:szCs w:val="21"/>
              </w:rPr>
              <w:t>活动</w:t>
            </w:r>
            <w:r w:rsidRPr="00CC608A">
              <w:rPr>
                <w:rFonts w:ascii="宋体" w:hAnsi="宋体" w:cs="宋体" w:hint="eastAsia"/>
                <w:color w:val="000000" w:themeColor="text1"/>
                <w:kern w:val="0"/>
                <w:szCs w:val="21"/>
              </w:rPr>
              <w:t>：</w:t>
            </w:r>
            <w:r w:rsidRPr="00CC608A">
              <w:rPr>
                <w:rFonts w:ascii="宋体" w:hAnsi="宋体" w:cs="宋体" w:hint="eastAsia"/>
                <w:color w:val="000000" w:themeColor="text1"/>
                <w:kern w:val="0"/>
                <w:szCs w:val="21"/>
              </w:rPr>
              <w:t>3</w:t>
            </w:r>
            <w:r w:rsidRPr="00CC608A">
              <w:rPr>
                <w:rFonts w:ascii="宋体" w:hAnsi="宋体" w:cs="宋体" w:hint="eastAsia"/>
                <w:color w:val="000000" w:themeColor="text1"/>
                <w:kern w:val="0"/>
                <w:szCs w:val="21"/>
              </w:rPr>
              <w:t>、</w:t>
            </w:r>
            <w:r w:rsidRPr="00CC608A">
              <w:rPr>
                <w:rFonts w:ascii="宋体" w:eastAsia="宋体" w:hAnsi="宋体" w:hint="eastAsia"/>
                <w:color w:val="000000" w:themeColor="text1"/>
                <w:szCs w:val="21"/>
              </w:rPr>
              <w:t>5</w:t>
            </w:r>
            <w:r w:rsidRPr="00CC608A">
              <w:rPr>
                <w:rFonts w:ascii="宋体" w:eastAsia="宋体" w:hAnsi="宋体" w:hint="eastAsia"/>
                <w:color w:val="000000" w:themeColor="text1"/>
                <w:szCs w:val="21"/>
              </w:rPr>
              <w:t>、</w:t>
            </w:r>
            <w:r w:rsidRPr="00CC608A">
              <w:rPr>
                <w:rFonts w:ascii="宋体" w:eastAsia="宋体" w:hAnsi="宋体" w:hint="eastAsia"/>
                <w:color w:val="000000" w:themeColor="text1"/>
                <w:szCs w:val="21"/>
              </w:rPr>
              <w:t>23</w:t>
            </w:r>
            <w:r w:rsidRPr="00CC608A">
              <w:rPr>
                <w:rFonts w:ascii="宋体" w:eastAsia="宋体" w:hAnsi="宋体" w:hint="eastAsia"/>
                <w:color w:val="000000" w:themeColor="text1"/>
                <w:szCs w:val="21"/>
              </w:rPr>
              <w:t>、</w:t>
            </w:r>
            <w:r w:rsidRPr="00CC608A">
              <w:rPr>
                <w:rFonts w:ascii="宋体" w:eastAsia="宋体" w:hAnsi="宋体" w:hint="eastAsia"/>
                <w:color w:val="000000" w:themeColor="text1"/>
                <w:szCs w:val="21"/>
              </w:rPr>
              <w:t>24</w:t>
            </w:r>
            <w:r w:rsidRPr="00CC608A">
              <w:rPr>
                <w:rFonts w:ascii="宋体" w:eastAsia="宋体" w:hAnsi="宋体" w:hint="eastAsia"/>
                <w:color w:val="000000" w:themeColor="text1"/>
                <w:szCs w:val="21"/>
              </w:rPr>
              <w:t>、</w:t>
            </w:r>
            <w:r w:rsidRPr="00CC608A">
              <w:rPr>
                <w:rFonts w:ascii="宋体" w:eastAsia="宋体" w:hAnsi="宋体" w:hint="eastAsia"/>
                <w:color w:val="000000" w:themeColor="text1"/>
                <w:szCs w:val="21"/>
              </w:rPr>
              <w:t>30</w:t>
            </w:r>
            <w:r w:rsidRPr="00CC608A">
              <w:rPr>
                <w:rFonts w:ascii="宋体" w:eastAsia="宋体" w:hAnsi="宋体" w:hint="eastAsia"/>
                <w:color w:val="000000" w:themeColor="text1"/>
                <w:szCs w:val="21"/>
              </w:rPr>
              <w:t xml:space="preserve">                                                                                                                                                                                                                                                                </w:t>
            </w:r>
            <w:r w:rsidRPr="00CC608A">
              <w:rPr>
                <w:rFonts w:ascii="宋体" w:eastAsia="宋体" w:hAnsi="宋体" w:hint="eastAsia"/>
                <w:color w:val="000000" w:themeColor="text1"/>
                <w:szCs w:val="21"/>
              </w:rPr>
              <w:t xml:space="preserve">                                                                                                                                                                 </w:t>
            </w:r>
          </w:p>
        </w:tc>
        <w:bookmarkStart w:id="0" w:name="_GoBack"/>
        <w:bookmarkEnd w:id="0"/>
      </w:tr>
      <w:tr w:rsidR="00036933">
        <w:trPr>
          <w:trHeight w:val="1130"/>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语言</w:t>
            </w:r>
          </w:p>
        </w:tc>
        <w:tc>
          <w:tcPr>
            <w:tcW w:w="2268" w:type="dxa"/>
          </w:tcPr>
          <w:p w:rsidR="00036933" w:rsidRPr="00CC608A" w:rsidRDefault="00CC608A">
            <w:pPr>
              <w:numPr>
                <w:ilvl w:val="0"/>
                <w:numId w:val="3"/>
              </w:numPr>
              <w:jc w:val="left"/>
              <w:rPr>
                <w:rFonts w:ascii="宋体" w:eastAsia="宋体" w:hAnsi="宋体"/>
                <w:szCs w:val="21"/>
              </w:rPr>
            </w:pPr>
            <w:r w:rsidRPr="00CC608A">
              <w:rPr>
                <w:rFonts w:ascii="宋体" w:eastAsia="宋体" w:hAnsi="宋体" w:hint="eastAsia"/>
                <w:szCs w:val="21"/>
              </w:rPr>
              <w:t>倾听与表达</w:t>
            </w:r>
          </w:p>
          <w:p w:rsidR="00036933" w:rsidRPr="00CC608A" w:rsidRDefault="00036933">
            <w:pPr>
              <w:ind w:left="720"/>
              <w:jc w:val="left"/>
              <w:rPr>
                <w:rFonts w:ascii="宋体" w:eastAsia="宋体" w:hAnsi="宋体"/>
                <w:szCs w:val="21"/>
              </w:rPr>
            </w:pPr>
          </w:p>
        </w:tc>
        <w:tc>
          <w:tcPr>
            <w:tcW w:w="9214" w:type="dxa"/>
          </w:tcPr>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运用已有经验介绍认识水果</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能够简单描述水果的颜色、外形特征、味道、剖面和种子的特征，以及水果成熟的状态</w:t>
            </w:r>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尝试根据水果的生长</w:t>
            </w:r>
            <w:proofErr w:type="gramStart"/>
            <w:r w:rsidRPr="00CC608A">
              <w:rPr>
                <w:rFonts w:ascii="宋体" w:eastAsia="宋体" w:hAnsi="宋体" w:hint="eastAsia"/>
                <w:szCs w:val="21"/>
              </w:rPr>
              <w:t>方式仿编歌词</w:t>
            </w:r>
            <w:proofErr w:type="gramEnd"/>
          </w:p>
          <w:p w:rsidR="00036933" w:rsidRPr="00CC608A" w:rsidRDefault="00CC608A">
            <w:pPr>
              <w:numPr>
                <w:ilvl w:val="0"/>
                <w:numId w:val="2"/>
              </w:numPr>
              <w:jc w:val="left"/>
              <w:rPr>
                <w:rFonts w:ascii="宋体" w:eastAsia="宋体" w:hAnsi="宋体"/>
                <w:szCs w:val="21"/>
              </w:rPr>
            </w:pPr>
            <w:r w:rsidRPr="00CC608A">
              <w:rPr>
                <w:rFonts w:ascii="宋体" w:eastAsia="宋体" w:hAnsi="宋体" w:hint="eastAsia"/>
                <w:szCs w:val="21"/>
              </w:rPr>
              <w:t>按照水果的外形特征、味道以及生长方式猜水果的名称</w:t>
            </w:r>
          </w:p>
          <w:p w:rsidR="00036933" w:rsidRPr="00CC608A" w:rsidRDefault="00036933">
            <w:pPr>
              <w:ind w:left="360"/>
              <w:jc w:val="left"/>
              <w:rPr>
                <w:rFonts w:ascii="宋体" w:eastAsia="宋体" w:hAnsi="宋体"/>
                <w:szCs w:val="21"/>
              </w:rPr>
            </w:pPr>
          </w:p>
        </w:tc>
        <w:tc>
          <w:tcPr>
            <w:tcW w:w="1450" w:type="dxa"/>
            <w:shd w:val="clear" w:color="auto" w:fill="EF430F"/>
          </w:tcPr>
          <w:p w:rsidR="00036933" w:rsidRPr="00CC608A" w:rsidRDefault="00CC608A">
            <w:pPr>
              <w:jc w:val="left"/>
              <w:rPr>
                <w:rFonts w:ascii="宋体" w:hAnsi="宋体"/>
                <w:szCs w:val="21"/>
              </w:rPr>
            </w:pPr>
            <w:r w:rsidRPr="00CC608A">
              <w:rPr>
                <w:rFonts w:ascii="宋体" w:hAnsi="宋体" w:cs="宋体" w:hint="eastAsia"/>
                <w:kern w:val="0"/>
                <w:szCs w:val="21"/>
              </w:rPr>
              <w:t>活动：</w:t>
            </w:r>
            <w:r w:rsidRPr="00CC608A">
              <w:rPr>
                <w:rFonts w:ascii="宋体" w:hAnsi="宋体" w:cs="宋体" w:hint="eastAsia"/>
                <w:kern w:val="0"/>
                <w:szCs w:val="21"/>
              </w:rPr>
              <w:t>1</w:t>
            </w:r>
            <w:r w:rsidRPr="00CC608A">
              <w:rPr>
                <w:rFonts w:ascii="宋体" w:hAnsi="宋体" w:cs="宋体" w:hint="eastAsia"/>
                <w:kern w:val="0"/>
                <w:szCs w:val="21"/>
              </w:rPr>
              <w:t>、</w:t>
            </w:r>
            <w:r w:rsidRPr="00CC608A">
              <w:rPr>
                <w:rFonts w:ascii="宋体" w:hAnsi="宋体" w:cs="宋体" w:hint="eastAsia"/>
                <w:kern w:val="0"/>
                <w:szCs w:val="21"/>
              </w:rPr>
              <w:t>2</w:t>
            </w:r>
            <w:r w:rsidRPr="00CC608A">
              <w:rPr>
                <w:rFonts w:ascii="宋体" w:hAnsi="宋体" w:cs="宋体" w:hint="eastAsia"/>
                <w:kern w:val="0"/>
                <w:szCs w:val="21"/>
              </w:rPr>
              <w:t>、</w:t>
            </w:r>
            <w:r w:rsidRPr="00CC608A">
              <w:rPr>
                <w:rFonts w:ascii="宋体" w:hAnsi="宋体" w:cs="宋体" w:hint="eastAsia"/>
                <w:kern w:val="0"/>
                <w:szCs w:val="21"/>
              </w:rPr>
              <w:t>4</w:t>
            </w:r>
            <w:r w:rsidRPr="00CC608A">
              <w:rPr>
                <w:rFonts w:ascii="宋体" w:hAnsi="宋体" w:cs="宋体" w:hint="eastAsia"/>
                <w:kern w:val="0"/>
                <w:szCs w:val="21"/>
              </w:rPr>
              <w:t>、</w:t>
            </w:r>
            <w:r w:rsidRPr="00CC608A">
              <w:rPr>
                <w:rFonts w:ascii="宋体" w:hAnsi="宋体" w:cs="宋体" w:hint="eastAsia"/>
                <w:kern w:val="0"/>
                <w:szCs w:val="21"/>
              </w:rPr>
              <w:t>7</w:t>
            </w:r>
            <w:r w:rsidRPr="00CC608A">
              <w:rPr>
                <w:rFonts w:ascii="宋体" w:hAnsi="宋体" w:cs="宋体" w:hint="eastAsia"/>
                <w:kern w:val="0"/>
                <w:szCs w:val="21"/>
              </w:rPr>
              <w:t>、</w:t>
            </w:r>
            <w:r w:rsidRPr="00CC608A">
              <w:rPr>
                <w:rFonts w:ascii="宋体" w:hAnsi="宋体" w:cs="宋体" w:hint="eastAsia"/>
                <w:kern w:val="0"/>
                <w:szCs w:val="21"/>
              </w:rPr>
              <w:t>13</w:t>
            </w:r>
            <w:r w:rsidRPr="00CC608A">
              <w:rPr>
                <w:rFonts w:ascii="宋体" w:hAnsi="宋体" w:cs="宋体" w:hint="eastAsia"/>
                <w:kern w:val="0"/>
                <w:szCs w:val="21"/>
              </w:rPr>
              <w:t>、</w:t>
            </w:r>
            <w:r w:rsidRPr="00CC608A">
              <w:rPr>
                <w:rFonts w:ascii="宋体" w:hAnsi="宋体" w:cs="宋体" w:hint="eastAsia"/>
                <w:kern w:val="0"/>
                <w:szCs w:val="21"/>
              </w:rPr>
              <w:t>15</w:t>
            </w:r>
            <w:r w:rsidRPr="00CC608A">
              <w:rPr>
                <w:rFonts w:ascii="宋体" w:hAnsi="宋体" w:cs="宋体" w:hint="eastAsia"/>
                <w:kern w:val="0"/>
                <w:szCs w:val="21"/>
              </w:rPr>
              <w:t>、</w:t>
            </w:r>
            <w:r w:rsidRPr="00CC608A">
              <w:rPr>
                <w:rFonts w:ascii="宋体" w:hAnsi="宋体" w:cs="宋体" w:hint="eastAsia"/>
                <w:kern w:val="0"/>
                <w:szCs w:val="21"/>
              </w:rPr>
              <w:t>16</w:t>
            </w:r>
            <w:r w:rsidRPr="00CC608A">
              <w:rPr>
                <w:rFonts w:ascii="宋体" w:hAnsi="宋体" w:cs="宋体" w:hint="eastAsia"/>
                <w:kern w:val="0"/>
                <w:szCs w:val="21"/>
              </w:rPr>
              <w:t>、</w:t>
            </w:r>
            <w:r w:rsidRPr="00CC608A">
              <w:rPr>
                <w:rFonts w:ascii="宋体" w:hAnsi="宋体" w:cs="宋体" w:hint="eastAsia"/>
                <w:kern w:val="0"/>
                <w:szCs w:val="21"/>
              </w:rPr>
              <w:t>21</w:t>
            </w:r>
            <w:r w:rsidRPr="00CC608A">
              <w:rPr>
                <w:rFonts w:ascii="宋体" w:hAnsi="宋体" w:cs="宋体" w:hint="eastAsia"/>
                <w:kern w:val="0"/>
                <w:szCs w:val="21"/>
              </w:rPr>
              <w:t>、</w:t>
            </w:r>
            <w:r w:rsidRPr="00CC608A">
              <w:rPr>
                <w:rFonts w:ascii="宋体" w:hAnsi="宋体" w:cs="宋体" w:hint="eastAsia"/>
                <w:kern w:val="0"/>
                <w:szCs w:val="21"/>
              </w:rPr>
              <w:t>25</w:t>
            </w:r>
            <w:r w:rsidRPr="00CC608A">
              <w:rPr>
                <w:rFonts w:ascii="宋体" w:hAnsi="宋体" w:cs="宋体" w:hint="eastAsia"/>
                <w:kern w:val="0"/>
                <w:szCs w:val="21"/>
              </w:rPr>
              <w:t>、</w:t>
            </w:r>
            <w:r w:rsidRPr="00CC608A">
              <w:rPr>
                <w:rFonts w:ascii="宋体" w:hAnsi="宋体" w:cs="宋体" w:hint="eastAsia"/>
                <w:kern w:val="0"/>
                <w:szCs w:val="21"/>
              </w:rPr>
              <w:t>27</w:t>
            </w:r>
            <w:r w:rsidRPr="00CC608A">
              <w:rPr>
                <w:rFonts w:ascii="宋体" w:hAnsi="宋体" w:cs="宋体" w:hint="eastAsia"/>
                <w:kern w:val="0"/>
                <w:szCs w:val="21"/>
              </w:rPr>
              <w:t>、</w:t>
            </w:r>
            <w:r w:rsidRPr="00CC608A">
              <w:rPr>
                <w:rFonts w:ascii="宋体" w:hAnsi="宋体" w:cs="宋体" w:hint="eastAsia"/>
                <w:kern w:val="0"/>
                <w:szCs w:val="21"/>
              </w:rPr>
              <w:t>28</w:t>
            </w:r>
            <w:r w:rsidRPr="00CC608A">
              <w:rPr>
                <w:rFonts w:ascii="宋体" w:hAnsi="宋体" w:cs="宋体" w:hint="eastAsia"/>
                <w:kern w:val="0"/>
                <w:szCs w:val="21"/>
              </w:rPr>
              <w:t>、</w:t>
            </w:r>
          </w:p>
        </w:tc>
      </w:tr>
      <w:tr w:rsidR="00036933">
        <w:trPr>
          <w:trHeight w:val="565"/>
        </w:trPr>
        <w:tc>
          <w:tcPr>
            <w:tcW w:w="1242" w:type="dxa"/>
            <w:shd w:val="clear" w:color="auto" w:fill="BDD6EE" w:themeFill="accent1" w:themeFillTint="66"/>
          </w:tcPr>
          <w:p w:rsidR="00036933" w:rsidRPr="00CC608A" w:rsidRDefault="00CC608A">
            <w:pPr>
              <w:jc w:val="center"/>
              <w:rPr>
                <w:rFonts w:ascii="宋体" w:eastAsia="宋体" w:hAnsi="宋体"/>
                <w:b/>
                <w:szCs w:val="21"/>
              </w:rPr>
            </w:pPr>
            <w:r w:rsidRPr="00CC608A">
              <w:rPr>
                <w:rFonts w:ascii="宋体" w:eastAsia="宋体" w:hAnsi="宋体" w:hint="eastAsia"/>
                <w:b/>
                <w:szCs w:val="21"/>
              </w:rPr>
              <w:t>社会</w:t>
            </w:r>
          </w:p>
        </w:tc>
        <w:tc>
          <w:tcPr>
            <w:tcW w:w="2268" w:type="dxa"/>
          </w:tcPr>
          <w:p w:rsidR="00036933" w:rsidRPr="00CC608A" w:rsidRDefault="00CC608A">
            <w:pPr>
              <w:numPr>
                <w:ilvl w:val="0"/>
                <w:numId w:val="6"/>
              </w:numPr>
              <w:jc w:val="left"/>
              <w:rPr>
                <w:rFonts w:ascii="宋体" w:eastAsia="宋体" w:hAnsi="宋体"/>
                <w:szCs w:val="21"/>
              </w:rPr>
            </w:pPr>
            <w:r w:rsidRPr="00CC608A">
              <w:rPr>
                <w:rFonts w:ascii="宋体" w:eastAsia="宋体" w:hAnsi="宋体" w:hint="eastAsia"/>
                <w:szCs w:val="21"/>
              </w:rPr>
              <w:t>社会适应</w:t>
            </w:r>
          </w:p>
        </w:tc>
        <w:tc>
          <w:tcPr>
            <w:tcW w:w="9214" w:type="dxa"/>
          </w:tcPr>
          <w:p w:rsidR="00036933" w:rsidRPr="00CC608A" w:rsidRDefault="00CC608A">
            <w:pPr>
              <w:numPr>
                <w:ilvl w:val="0"/>
                <w:numId w:val="7"/>
              </w:numPr>
              <w:jc w:val="left"/>
              <w:rPr>
                <w:rFonts w:ascii="宋体" w:eastAsia="宋体" w:hAnsi="宋体"/>
                <w:szCs w:val="21"/>
              </w:rPr>
            </w:pPr>
            <w:r w:rsidRPr="00CC608A">
              <w:rPr>
                <w:rFonts w:ascii="宋体" w:eastAsia="宋体" w:hAnsi="宋体" w:hint="eastAsia"/>
                <w:szCs w:val="21"/>
              </w:rPr>
              <w:t>了解并体验水果店里各种水果的摆放方式及水果买卖的过程</w:t>
            </w:r>
          </w:p>
        </w:tc>
        <w:tc>
          <w:tcPr>
            <w:tcW w:w="1450" w:type="dxa"/>
            <w:shd w:val="clear" w:color="auto" w:fill="7030A0"/>
          </w:tcPr>
          <w:p w:rsidR="00036933" w:rsidRPr="00CC608A" w:rsidRDefault="00CC608A">
            <w:pPr>
              <w:jc w:val="left"/>
              <w:rPr>
                <w:rFonts w:ascii="宋体" w:hAnsi="宋体"/>
                <w:szCs w:val="21"/>
              </w:rPr>
            </w:pPr>
            <w:r w:rsidRPr="00CC608A">
              <w:rPr>
                <w:rFonts w:ascii="宋体" w:hAnsi="宋体" w:cs="宋体" w:hint="eastAsia"/>
                <w:kern w:val="0"/>
                <w:szCs w:val="21"/>
              </w:rPr>
              <w:t>活动</w:t>
            </w:r>
            <w:r w:rsidRPr="00CC608A">
              <w:rPr>
                <w:rFonts w:ascii="宋体" w:hAnsi="宋体" w:cs="宋体" w:hint="eastAsia"/>
                <w:kern w:val="0"/>
                <w:szCs w:val="21"/>
              </w:rPr>
              <w:t>：</w:t>
            </w:r>
            <w:r w:rsidRPr="00CC608A">
              <w:rPr>
                <w:rFonts w:ascii="宋体" w:hAnsi="宋体" w:cs="宋体" w:hint="eastAsia"/>
                <w:kern w:val="0"/>
                <w:szCs w:val="21"/>
              </w:rPr>
              <w:t>9</w:t>
            </w:r>
            <w:r w:rsidRPr="00CC608A">
              <w:rPr>
                <w:rFonts w:ascii="宋体" w:hAnsi="宋体" w:cs="宋体" w:hint="eastAsia"/>
                <w:kern w:val="0"/>
                <w:szCs w:val="21"/>
              </w:rPr>
              <w:t>、</w:t>
            </w:r>
            <w:r w:rsidRPr="00CC608A">
              <w:rPr>
                <w:rFonts w:ascii="宋体" w:hAnsi="宋体" w:cs="宋体" w:hint="eastAsia"/>
                <w:kern w:val="0"/>
                <w:szCs w:val="21"/>
              </w:rPr>
              <w:t>10</w:t>
            </w:r>
            <w:r w:rsidRPr="00CC608A">
              <w:rPr>
                <w:rFonts w:ascii="宋体" w:hAnsi="宋体" w:cs="宋体" w:hint="eastAsia"/>
                <w:kern w:val="0"/>
                <w:szCs w:val="21"/>
              </w:rPr>
              <w:t>、</w:t>
            </w:r>
          </w:p>
        </w:tc>
      </w:tr>
    </w:tbl>
    <w:p w:rsidR="00036933" w:rsidRDefault="00036933" w:rsidP="00CC608A"/>
    <w:sectPr w:rsidR="0003693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BA3"/>
    <w:multiLevelType w:val="multilevel"/>
    <w:tmpl w:val="14ED7BA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5470534"/>
    <w:multiLevelType w:val="multilevel"/>
    <w:tmpl w:val="15470534"/>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27B74D9E"/>
    <w:multiLevelType w:val="multilevel"/>
    <w:tmpl w:val="27B74D9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C84734D"/>
    <w:multiLevelType w:val="multilevel"/>
    <w:tmpl w:val="2C84734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FFA14F6"/>
    <w:multiLevelType w:val="multilevel"/>
    <w:tmpl w:val="3FFA14F6"/>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nsid w:val="76795EDB"/>
    <w:multiLevelType w:val="multilevel"/>
    <w:tmpl w:val="76795EDB"/>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D295304"/>
    <w:multiLevelType w:val="multilevel"/>
    <w:tmpl w:val="7D295304"/>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27C7A"/>
    <w:rsid w:val="00036933"/>
    <w:rsid w:val="00CC608A"/>
    <w:rsid w:val="3CC27C7A"/>
    <w:rsid w:val="3F391611"/>
    <w:rsid w:val="6D535020"/>
    <w:rsid w:val="71891C20"/>
    <w:rsid w:val="7B25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25</TotalTime>
  <Pages>2</Pages>
  <Words>158</Words>
  <Characters>904</Characters>
  <Application>Microsoft Office Word</Application>
  <DocSecurity>0</DocSecurity>
  <Lines>7</Lines>
  <Paragraphs>2</Paragraphs>
  <ScaleCrop>false</ScaleCrop>
  <Company>微软中国</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Administrator</cp:lastModifiedBy>
  <cp:revision>2</cp:revision>
  <dcterms:created xsi:type="dcterms:W3CDTF">2018-07-23T13:52:00Z</dcterms:created>
  <dcterms:modified xsi:type="dcterms:W3CDTF">2018-09-20T08:35:00Z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